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1C2" w14:textId="4E3AE94F" w:rsidR="0056013E" w:rsidRDefault="00565F76" w:rsidP="00993977">
      <w:pPr>
        <w:pStyle w:val="Heading2"/>
        <w:ind w:left="720" w:firstLine="720"/>
        <w:rPr>
          <w:rStyle w:val="IntenseEmphasis"/>
          <w:b/>
          <w:sz w:val="32"/>
          <w:szCs w:val="32"/>
        </w:rPr>
      </w:pPr>
      <w:r w:rsidRPr="00565F76">
        <w:rPr>
          <w:rStyle w:val="IntenseEmphasis"/>
          <w:b/>
          <w:sz w:val="32"/>
          <w:szCs w:val="32"/>
        </w:rPr>
        <w:t>Applied Practice Experience (APE) Proposal Form</w:t>
      </w:r>
    </w:p>
    <w:p w14:paraId="202BD5B6" w14:textId="77777777" w:rsidR="00993977" w:rsidRDefault="00993977" w:rsidP="00993977"/>
    <w:p w14:paraId="7352937B" w14:textId="41F0C46E" w:rsidR="00993977" w:rsidRPr="00993977" w:rsidRDefault="00993977" w:rsidP="00993977">
      <w:pPr>
        <w:rPr>
          <w:sz w:val="22"/>
          <w:szCs w:val="22"/>
        </w:rPr>
      </w:pPr>
      <w:r w:rsidRPr="00993977">
        <w:rPr>
          <w:sz w:val="22"/>
          <w:szCs w:val="22"/>
        </w:rPr>
        <w:t xml:space="preserve">The goal of the APE is to provide students with the opportunity to attain and demonstrate attainment of public health competencies through a practice-based experience. The final product of the APE is a portfolio that includes at least two distinct products, as well as an oral presentation.  </w:t>
      </w:r>
    </w:p>
    <w:p w14:paraId="57E83437" w14:textId="77777777" w:rsidR="00565F76" w:rsidRPr="00757B08" w:rsidRDefault="00565F76" w:rsidP="00565F76">
      <w:pPr>
        <w:pStyle w:val="Heading1"/>
        <w:rPr>
          <w:iCs/>
        </w:rPr>
      </w:pPr>
      <w:r w:rsidRPr="00757B08">
        <w:rPr>
          <w:iCs/>
        </w:rPr>
        <w:t>Student information</w:t>
      </w:r>
    </w:p>
    <w:p w14:paraId="0227FBAC" w14:textId="77777777" w:rsidR="00565F76" w:rsidRDefault="00565F76">
      <w:r>
        <w:t>Student name:</w:t>
      </w:r>
    </w:p>
    <w:p w14:paraId="52EEB938" w14:textId="77777777" w:rsidR="00565F76" w:rsidRDefault="00565F76">
      <w:r>
        <w:t>E-mail:</w:t>
      </w:r>
    </w:p>
    <w:p w14:paraId="2B447AFB" w14:textId="77777777" w:rsidR="00565F76" w:rsidRDefault="00565F76">
      <w:r>
        <w:t>Phone:</w:t>
      </w:r>
    </w:p>
    <w:p w14:paraId="7D2EAD4C" w14:textId="77777777" w:rsidR="00565F76" w:rsidRPr="00757B08" w:rsidRDefault="00565F76" w:rsidP="00565F76">
      <w:pPr>
        <w:pStyle w:val="Heading1"/>
        <w:rPr>
          <w:iCs/>
        </w:rPr>
      </w:pPr>
      <w:r w:rsidRPr="00757B08">
        <w:rPr>
          <w:iCs/>
        </w:rPr>
        <w:t xml:space="preserve">APE </w:t>
      </w:r>
      <w:r w:rsidR="00AA5C04" w:rsidRPr="00757B08">
        <w:rPr>
          <w:iCs/>
        </w:rPr>
        <w:t>academic</w:t>
      </w:r>
      <w:r w:rsidRPr="00757B08">
        <w:rPr>
          <w:iCs/>
        </w:rPr>
        <w:t xml:space="preserve"> </w:t>
      </w:r>
      <w:r w:rsidR="00AA5C04" w:rsidRPr="00757B08">
        <w:rPr>
          <w:iCs/>
        </w:rPr>
        <w:t>advisor</w:t>
      </w:r>
    </w:p>
    <w:p w14:paraId="02BB2CB5" w14:textId="77777777" w:rsidR="00565F76" w:rsidRDefault="00565F76">
      <w:r>
        <w:t>Name:</w:t>
      </w:r>
    </w:p>
    <w:p w14:paraId="61AEC50A" w14:textId="77777777" w:rsidR="00565F76" w:rsidRDefault="00565F76">
      <w:r>
        <w:t>Department:</w:t>
      </w:r>
    </w:p>
    <w:p w14:paraId="08C9EDB3" w14:textId="77777777" w:rsidR="00565F76" w:rsidRDefault="00565F76">
      <w:r>
        <w:t>E-mail:</w:t>
      </w:r>
    </w:p>
    <w:p w14:paraId="45B0A712" w14:textId="77777777" w:rsidR="00565F76" w:rsidRDefault="00565F76">
      <w:r>
        <w:t xml:space="preserve">Phone: </w:t>
      </w:r>
    </w:p>
    <w:p w14:paraId="25063C7A" w14:textId="77777777" w:rsidR="00565F76" w:rsidRDefault="00AA5C04" w:rsidP="00565F76">
      <w:pPr>
        <w:pStyle w:val="Heading1"/>
      </w:pPr>
      <w:r>
        <w:t>APE site</w:t>
      </w:r>
      <w:r w:rsidR="00565F76">
        <w:t xml:space="preserve"> mentor</w:t>
      </w:r>
    </w:p>
    <w:p w14:paraId="7B4ACD1D" w14:textId="77777777" w:rsidR="00565F76" w:rsidRDefault="00565F76" w:rsidP="00565F76">
      <w:r>
        <w:t>Name:</w:t>
      </w:r>
    </w:p>
    <w:p w14:paraId="7FABC598" w14:textId="77777777" w:rsidR="00565F76" w:rsidRDefault="00565F76" w:rsidP="00565F76">
      <w:r>
        <w:t>Qualifications (degrees and job title):</w:t>
      </w:r>
    </w:p>
    <w:p w14:paraId="7BC8665B" w14:textId="77777777" w:rsidR="00565F76" w:rsidRDefault="00565F76" w:rsidP="00565F76">
      <w:r>
        <w:t>E-mail:</w:t>
      </w:r>
    </w:p>
    <w:p w14:paraId="520BA0ED" w14:textId="77777777" w:rsidR="00565F76" w:rsidRDefault="00565F76" w:rsidP="00565F76">
      <w:r>
        <w:t>Phone:</w:t>
      </w:r>
    </w:p>
    <w:p w14:paraId="23298548" w14:textId="77777777" w:rsidR="00565F76" w:rsidRDefault="00565F76" w:rsidP="00565F76">
      <w:pPr>
        <w:pStyle w:val="Heading1"/>
      </w:pPr>
      <w:r>
        <w:t>APE site organization</w:t>
      </w:r>
    </w:p>
    <w:p w14:paraId="0AEAE530" w14:textId="77777777" w:rsidR="00565F76" w:rsidRDefault="00565F76">
      <w:r>
        <w:t>Address:</w:t>
      </w:r>
    </w:p>
    <w:p w14:paraId="70672798" w14:textId="77777777" w:rsidR="00565F76" w:rsidRDefault="00565F76">
      <w:r>
        <w:t>E-mail:</w:t>
      </w:r>
    </w:p>
    <w:p w14:paraId="4066E529" w14:textId="77777777" w:rsidR="00565F76" w:rsidRDefault="00565F76">
      <w:r>
        <w:t>Phone:</w:t>
      </w:r>
    </w:p>
    <w:p w14:paraId="467221F2" w14:textId="77777777" w:rsidR="00565F76" w:rsidRDefault="00565F76" w:rsidP="00565F76">
      <w:pPr>
        <w:pStyle w:val="Heading1"/>
      </w:pPr>
      <w:r>
        <w:t>Planning meeting</w:t>
      </w:r>
    </w:p>
    <w:p w14:paraId="238D28C4" w14:textId="67A1F63E" w:rsidR="00565F76" w:rsidRPr="007F4AC7" w:rsidRDefault="00565F76">
      <w:pPr>
        <w:rPr>
          <w:i/>
          <w:sz w:val="20"/>
          <w:szCs w:val="20"/>
        </w:rPr>
      </w:pPr>
      <w:r w:rsidRPr="007F4AC7">
        <w:rPr>
          <w:i/>
          <w:sz w:val="20"/>
          <w:szCs w:val="20"/>
        </w:rPr>
        <w:t xml:space="preserve">A meeting with the student, APE faculty advisor, and APE site mentor is required before the start of the </w:t>
      </w:r>
      <w:r w:rsidR="009C3589">
        <w:rPr>
          <w:i/>
          <w:sz w:val="20"/>
          <w:szCs w:val="20"/>
        </w:rPr>
        <w:t>A</w:t>
      </w:r>
      <w:r w:rsidRPr="007F4AC7">
        <w:rPr>
          <w:i/>
          <w:sz w:val="20"/>
          <w:szCs w:val="20"/>
        </w:rPr>
        <w:t xml:space="preserve">PE activities. </w:t>
      </w:r>
    </w:p>
    <w:p w14:paraId="7961B799" w14:textId="77777777" w:rsidR="00565F76" w:rsidRDefault="00565F76">
      <w:r>
        <w:t>Meeting date, time &amp; location:</w:t>
      </w:r>
    </w:p>
    <w:p w14:paraId="34CD64F7" w14:textId="77777777" w:rsidR="00565F76" w:rsidRDefault="00565F76">
      <w:r>
        <w:t>List of meeting attendees:</w:t>
      </w:r>
    </w:p>
    <w:p w14:paraId="46A71F49" w14:textId="77777777" w:rsidR="00565F76" w:rsidRDefault="00565F76" w:rsidP="00565F76">
      <w:pPr>
        <w:pStyle w:val="Heading1"/>
      </w:pPr>
      <w:r>
        <w:t>Description of APE</w:t>
      </w:r>
    </w:p>
    <w:p w14:paraId="14681F45" w14:textId="77777777" w:rsidR="00565F76" w:rsidRDefault="00565F76">
      <w:r>
        <w:t>Proposed title of the APE:</w:t>
      </w:r>
    </w:p>
    <w:p w14:paraId="7984552F" w14:textId="77777777" w:rsidR="00565F76" w:rsidRDefault="00565F76">
      <w:r>
        <w:t>Semester &amp; year of enrollment:</w:t>
      </w:r>
    </w:p>
    <w:p w14:paraId="64C4D1FA" w14:textId="7F19103A" w:rsidR="00565F76" w:rsidRDefault="00565F76">
      <w:r>
        <w:t xml:space="preserve">Purpose or goals of the </w:t>
      </w:r>
      <w:r w:rsidR="009C3589">
        <w:t>A</w:t>
      </w:r>
      <w:r>
        <w:t>PE:</w:t>
      </w:r>
    </w:p>
    <w:p w14:paraId="6DB83EDB" w14:textId="77777777" w:rsidR="00565F76" w:rsidRDefault="00565F76" w:rsidP="00565F76">
      <w:pPr>
        <w:pStyle w:val="Heading1"/>
      </w:pPr>
      <w:r>
        <w:lastRenderedPageBreak/>
        <w:t>Institutional Review Board (IRB) approvals</w:t>
      </w:r>
    </w:p>
    <w:p w14:paraId="50504BFF" w14:textId="01547602" w:rsidR="00565F76" w:rsidRDefault="00565F76" w:rsidP="00565F76">
      <w:pPr>
        <w:ind w:left="720" w:hanging="720"/>
      </w:pPr>
      <w:r>
        <w:t xml:space="preserve">Does the project involve conducting research with human subjects? </w:t>
      </w:r>
      <w:r w:rsidR="004368A3">
        <w:t xml:space="preserve"> </w:t>
      </w:r>
      <w:proofErr w:type="gramStart"/>
      <w:r w:rsidR="004368A3">
        <w:t>[  ]</w:t>
      </w:r>
      <w:proofErr w:type="gramEnd"/>
      <w:r w:rsidR="004368A3">
        <w:t xml:space="preserve">  yes     [  ]  no</w:t>
      </w:r>
    </w:p>
    <w:p w14:paraId="40627308" w14:textId="385C2A16" w:rsidR="00DC30B9" w:rsidRPr="00993977" w:rsidRDefault="00565F76" w:rsidP="00993977">
      <w:pPr>
        <w:ind w:left="720" w:hanging="720"/>
        <w:rPr>
          <w:color w:val="0462C1"/>
          <w:u w:val="single" w:color="0462C1"/>
        </w:rPr>
      </w:pPr>
      <w:r>
        <w:t xml:space="preserve">If yes, describe the plans to secure UM or other IRB approval. For more information consult </w:t>
      </w:r>
      <w:hyperlink r:id="rId7">
        <w:r>
          <w:rPr>
            <w:color w:val="0462C1"/>
            <w:u w:val="single" w:color="0462C1"/>
          </w:rPr>
          <w:t>http://www.umt.edu/RESEARCH/complianceinfo/IRB/</w:t>
        </w:r>
      </w:hyperlink>
      <w:r w:rsidRPr="00565F76">
        <w:t>:</w:t>
      </w:r>
    </w:p>
    <w:p w14:paraId="5E083AE3" w14:textId="5C90F70C" w:rsidR="00565F76" w:rsidRDefault="00565F76" w:rsidP="00565F76">
      <w:pPr>
        <w:pStyle w:val="Heading1"/>
        <w:rPr>
          <w:u w:color="0462C1"/>
        </w:rPr>
      </w:pPr>
      <w:r>
        <w:rPr>
          <w:u w:color="0462C1"/>
        </w:rPr>
        <w:t>On-site resources</w:t>
      </w:r>
    </w:p>
    <w:p w14:paraId="7CC7EE5A" w14:textId="77777777" w:rsidR="00565F76" w:rsidRPr="007F4AC7" w:rsidRDefault="00565F76" w:rsidP="00565F76">
      <w:pPr>
        <w:rPr>
          <w:i/>
          <w:sz w:val="20"/>
          <w:szCs w:val="20"/>
        </w:rPr>
      </w:pPr>
      <w:r w:rsidRPr="007F4AC7">
        <w:rPr>
          <w:i/>
          <w:sz w:val="20"/>
          <w:szCs w:val="20"/>
        </w:rPr>
        <w:t>List any arrangements for student workspace, access to information, and other materials necessary for completion of the project. If permission is required for access, discuss how such permission will be arranged.</w:t>
      </w:r>
    </w:p>
    <w:p w14:paraId="5C5BB7DA" w14:textId="77777777" w:rsidR="007F4AC7" w:rsidRPr="007F4AC7" w:rsidRDefault="007F4AC7" w:rsidP="00565F76"/>
    <w:p w14:paraId="45A900C9" w14:textId="77777777" w:rsidR="00565F76" w:rsidRDefault="00565F76" w:rsidP="00565F76">
      <w:pPr>
        <w:pStyle w:val="Heading1"/>
      </w:pPr>
      <w:r>
        <w:t>Competencies and products</w:t>
      </w:r>
    </w:p>
    <w:p w14:paraId="7F8FE9A5" w14:textId="533C5596" w:rsidR="00565F76" w:rsidRPr="007F4AC7" w:rsidRDefault="007F4AC7" w:rsidP="00565F76">
      <w:pPr>
        <w:rPr>
          <w:i/>
          <w:sz w:val="20"/>
          <w:szCs w:val="20"/>
        </w:rPr>
      </w:pPr>
      <w:r w:rsidRPr="007F4AC7">
        <w:rPr>
          <w:i/>
          <w:sz w:val="20"/>
          <w:szCs w:val="20"/>
        </w:rPr>
        <w:t xml:space="preserve">Identify at least five competencies that are the focus of the APE. </w:t>
      </w:r>
      <w:r w:rsidR="00565F76" w:rsidRPr="007F4AC7">
        <w:rPr>
          <w:i/>
          <w:sz w:val="20"/>
          <w:szCs w:val="20"/>
        </w:rPr>
        <w:t xml:space="preserve">A least three must be foundational competencies and at least two </w:t>
      </w:r>
      <w:r w:rsidRPr="007F4AC7">
        <w:rPr>
          <w:i/>
          <w:sz w:val="20"/>
          <w:szCs w:val="20"/>
        </w:rPr>
        <w:t>must</w:t>
      </w:r>
      <w:r w:rsidR="00565F76" w:rsidRPr="007F4AC7">
        <w:rPr>
          <w:i/>
          <w:sz w:val="20"/>
          <w:szCs w:val="20"/>
        </w:rPr>
        <w:t xml:space="preserve"> be drawn from the concentration areas of the student’s program (MPH-Generalist </w:t>
      </w:r>
      <w:r w:rsidR="00565F76" w:rsidRPr="007F4AC7">
        <w:rPr>
          <w:i/>
          <w:sz w:val="20"/>
          <w:szCs w:val="20"/>
          <w:u w:val="single"/>
        </w:rPr>
        <w:t>or</w:t>
      </w:r>
      <w:r w:rsidR="00565F76" w:rsidRPr="007F4AC7">
        <w:rPr>
          <w:i/>
          <w:sz w:val="20"/>
          <w:szCs w:val="20"/>
        </w:rPr>
        <w:t xml:space="preserve"> MPH-CHPS).  The APE team identifies methods to assess competency attainment through a portfolio approach. At minimum, the portfolio will contain at least </w:t>
      </w:r>
      <w:r w:rsidR="006E493F">
        <w:rPr>
          <w:i/>
          <w:sz w:val="20"/>
          <w:szCs w:val="20"/>
        </w:rPr>
        <w:t>two distinct</w:t>
      </w:r>
      <w:r w:rsidR="00565F76" w:rsidRPr="007F4AC7">
        <w:rPr>
          <w:i/>
          <w:sz w:val="20"/>
          <w:szCs w:val="20"/>
        </w:rPr>
        <w:t xml:space="preserve"> products</w:t>
      </w:r>
      <w:r w:rsidR="00565F76" w:rsidRPr="007F4AC7">
        <w:rPr>
          <w:sz w:val="20"/>
          <w:szCs w:val="20"/>
        </w:rPr>
        <w:t>.</w:t>
      </w:r>
      <w:r w:rsidRPr="007F4AC7">
        <w:rPr>
          <w:sz w:val="20"/>
          <w:szCs w:val="20"/>
        </w:rPr>
        <w:t xml:space="preserve"> </w:t>
      </w:r>
      <w:r w:rsidRPr="007F4AC7">
        <w:rPr>
          <w:i/>
          <w:sz w:val="20"/>
          <w:szCs w:val="20"/>
        </w:rPr>
        <w:t xml:space="preserve">For example, products can be written, videos, </w:t>
      </w:r>
      <w:proofErr w:type="spellStart"/>
      <w:r w:rsidRPr="007F4AC7">
        <w:rPr>
          <w:i/>
          <w:sz w:val="20"/>
          <w:szCs w:val="20"/>
        </w:rPr>
        <w:t>mulit</w:t>
      </w:r>
      <w:proofErr w:type="spellEnd"/>
      <w:r w:rsidRPr="007F4AC7">
        <w:rPr>
          <w:i/>
          <w:sz w:val="20"/>
          <w:szCs w:val="20"/>
        </w:rPr>
        <w:t>-media presentations, journal entries, spreadsheets, websites, posters, photos or other digital artifacts of learning.</w:t>
      </w:r>
      <w:r w:rsidR="00F321F3">
        <w:rPr>
          <w:i/>
          <w:sz w:val="20"/>
          <w:szCs w:val="20"/>
        </w:rPr>
        <w:t xml:space="preserve"> </w:t>
      </w:r>
      <w:r w:rsidR="00F321F3" w:rsidRPr="00F321F3">
        <w:rPr>
          <w:i/>
          <w:sz w:val="20"/>
          <w:szCs w:val="20"/>
        </w:rPr>
        <w:t>Different sections of one product can be used to demonstrate multiple competencies.  For example, the introduction section of a report could serve as documentation for foundational competency 6 (Assess population needs, assets and capacities that affect communities’ health) and the results section of the same report could serve as documentation for foundational competency 3 (Analyze quantitative and qualitative data using biostatistics, informatics, computer-based programming and software as appropriate).</w:t>
      </w:r>
      <w:r w:rsidR="00F321F3" w:rsidRPr="00BD1197">
        <w:rPr>
          <w:rFonts w:eastAsia="Times New Roman" w:cs="Times New Roman"/>
          <w:color w:val="000000"/>
        </w:rPr>
        <w:t xml:space="preserve">  </w:t>
      </w:r>
    </w:p>
    <w:p w14:paraId="4F035BD9" w14:textId="77777777" w:rsidR="007F4AC7" w:rsidRDefault="007F4AC7" w:rsidP="00565F76"/>
    <w:tbl>
      <w:tblPr>
        <w:tblStyle w:val="TableGrid"/>
        <w:tblW w:w="0" w:type="auto"/>
        <w:tblLook w:val="04A0" w:firstRow="1" w:lastRow="0" w:firstColumn="1" w:lastColumn="0" w:noHBand="0" w:noVBand="1"/>
      </w:tblPr>
      <w:tblGrid>
        <w:gridCol w:w="4675"/>
        <w:gridCol w:w="4675"/>
      </w:tblGrid>
      <w:tr w:rsidR="007F4AC7" w14:paraId="083AA04C" w14:textId="77777777" w:rsidTr="007F4AC7">
        <w:tc>
          <w:tcPr>
            <w:tcW w:w="4675" w:type="dxa"/>
          </w:tcPr>
          <w:p w14:paraId="4EE765E1" w14:textId="77777777" w:rsidR="007F4AC7" w:rsidRDefault="007F4AC7" w:rsidP="007F4AC7">
            <w:pPr>
              <w:jc w:val="center"/>
            </w:pPr>
            <w:r>
              <w:t>Foundational Competencies</w:t>
            </w:r>
          </w:p>
        </w:tc>
        <w:tc>
          <w:tcPr>
            <w:tcW w:w="4675" w:type="dxa"/>
          </w:tcPr>
          <w:p w14:paraId="1E3C3E9C" w14:textId="77777777" w:rsidR="007F4AC7" w:rsidRDefault="007F4AC7" w:rsidP="007F4AC7">
            <w:pPr>
              <w:jc w:val="center"/>
            </w:pPr>
            <w:r>
              <w:t>Products</w:t>
            </w:r>
          </w:p>
        </w:tc>
      </w:tr>
      <w:tr w:rsidR="007F4AC7" w14:paraId="2B839EF9" w14:textId="77777777" w:rsidTr="007F4AC7">
        <w:tc>
          <w:tcPr>
            <w:tcW w:w="4675" w:type="dxa"/>
          </w:tcPr>
          <w:p w14:paraId="4C242ADF" w14:textId="77777777" w:rsidR="007F4AC7" w:rsidRDefault="007F4AC7" w:rsidP="00565F76"/>
        </w:tc>
        <w:tc>
          <w:tcPr>
            <w:tcW w:w="4675" w:type="dxa"/>
          </w:tcPr>
          <w:p w14:paraId="228D8DBF" w14:textId="77777777" w:rsidR="007F4AC7" w:rsidRDefault="007F4AC7" w:rsidP="00565F76"/>
        </w:tc>
      </w:tr>
      <w:tr w:rsidR="007F4AC7" w14:paraId="612E829F" w14:textId="77777777" w:rsidTr="007F4AC7">
        <w:tc>
          <w:tcPr>
            <w:tcW w:w="4675" w:type="dxa"/>
          </w:tcPr>
          <w:p w14:paraId="73766DFA" w14:textId="77777777" w:rsidR="007F4AC7" w:rsidRDefault="007F4AC7" w:rsidP="00565F76"/>
        </w:tc>
        <w:tc>
          <w:tcPr>
            <w:tcW w:w="4675" w:type="dxa"/>
          </w:tcPr>
          <w:p w14:paraId="21660084" w14:textId="77777777" w:rsidR="007F4AC7" w:rsidRDefault="007F4AC7" w:rsidP="00565F76"/>
        </w:tc>
      </w:tr>
      <w:tr w:rsidR="007F4AC7" w14:paraId="2CCBA837" w14:textId="77777777" w:rsidTr="007F4AC7">
        <w:tc>
          <w:tcPr>
            <w:tcW w:w="4675" w:type="dxa"/>
          </w:tcPr>
          <w:p w14:paraId="5055F038" w14:textId="77777777" w:rsidR="007F4AC7" w:rsidRDefault="007F4AC7" w:rsidP="00565F76"/>
        </w:tc>
        <w:tc>
          <w:tcPr>
            <w:tcW w:w="4675" w:type="dxa"/>
          </w:tcPr>
          <w:p w14:paraId="0BED61C0" w14:textId="77777777" w:rsidR="007F4AC7" w:rsidRDefault="007F4AC7" w:rsidP="00565F76"/>
        </w:tc>
      </w:tr>
    </w:tbl>
    <w:p w14:paraId="1C0118EE" w14:textId="77777777" w:rsidR="007F4AC7" w:rsidRPr="007F4AC7" w:rsidRDefault="007F4AC7" w:rsidP="00565F76"/>
    <w:tbl>
      <w:tblPr>
        <w:tblStyle w:val="TableGrid"/>
        <w:tblW w:w="0" w:type="auto"/>
        <w:tblLook w:val="04A0" w:firstRow="1" w:lastRow="0" w:firstColumn="1" w:lastColumn="0" w:noHBand="0" w:noVBand="1"/>
      </w:tblPr>
      <w:tblGrid>
        <w:gridCol w:w="4675"/>
        <w:gridCol w:w="4675"/>
      </w:tblGrid>
      <w:tr w:rsidR="007F4AC7" w14:paraId="25B81820" w14:textId="77777777" w:rsidTr="00450852">
        <w:tc>
          <w:tcPr>
            <w:tcW w:w="4675" w:type="dxa"/>
          </w:tcPr>
          <w:p w14:paraId="712618DB" w14:textId="77777777" w:rsidR="007F4AC7" w:rsidRDefault="007F4AC7" w:rsidP="00450852">
            <w:pPr>
              <w:jc w:val="center"/>
            </w:pPr>
            <w:r>
              <w:t>Concentration-specific Competencies</w:t>
            </w:r>
          </w:p>
        </w:tc>
        <w:tc>
          <w:tcPr>
            <w:tcW w:w="4675" w:type="dxa"/>
          </w:tcPr>
          <w:p w14:paraId="5D9484D0" w14:textId="77777777" w:rsidR="007F4AC7" w:rsidRDefault="007F4AC7" w:rsidP="00450852">
            <w:pPr>
              <w:jc w:val="center"/>
            </w:pPr>
            <w:r>
              <w:t>Products</w:t>
            </w:r>
          </w:p>
        </w:tc>
      </w:tr>
      <w:tr w:rsidR="007F4AC7" w14:paraId="79BB05BE" w14:textId="77777777" w:rsidTr="00450852">
        <w:tc>
          <w:tcPr>
            <w:tcW w:w="4675" w:type="dxa"/>
          </w:tcPr>
          <w:p w14:paraId="22824111" w14:textId="77777777" w:rsidR="007F4AC7" w:rsidRDefault="007F4AC7" w:rsidP="00450852"/>
        </w:tc>
        <w:tc>
          <w:tcPr>
            <w:tcW w:w="4675" w:type="dxa"/>
          </w:tcPr>
          <w:p w14:paraId="7A0700EA" w14:textId="77777777" w:rsidR="007F4AC7" w:rsidRDefault="007F4AC7" w:rsidP="00450852"/>
        </w:tc>
      </w:tr>
      <w:tr w:rsidR="007F4AC7" w14:paraId="77BC8648" w14:textId="77777777" w:rsidTr="00450852">
        <w:tc>
          <w:tcPr>
            <w:tcW w:w="4675" w:type="dxa"/>
          </w:tcPr>
          <w:p w14:paraId="16D84A3B" w14:textId="77777777" w:rsidR="007F4AC7" w:rsidRDefault="007F4AC7" w:rsidP="00450852"/>
        </w:tc>
        <w:tc>
          <w:tcPr>
            <w:tcW w:w="4675" w:type="dxa"/>
          </w:tcPr>
          <w:p w14:paraId="02A464D2" w14:textId="77777777" w:rsidR="007F4AC7" w:rsidRDefault="007F4AC7" w:rsidP="00450852"/>
        </w:tc>
      </w:tr>
    </w:tbl>
    <w:p w14:paraId="467C28C7" w14:textId="53ECD6F2" w:rsidR="001378E5" w:rsidRPr="00B91455" w:rsidRDefault="001378E5" w:rsidP="00757B08">
      <w:pPr>
        <w:pStyle w:val="Heading1"/>
      </w:pPr>
      <w:r w:rsidRPr="00B91455">
        <w:t xml:space="preserve">Community </w:t>
      </w:r>
      <w:r w:rsidR="00BA13D7" w:rsidRPr="00B91455">
        <w:t>or</w:t>
      </w:r>
      <w:r w:rsidRPr="00B91455">
        <w:t xml:space="preserve"> professional service activity</w:t>
      </w:r>
    </w:p>
    <w:p w14:paraId="1B3ECC9A" w14:textId="2F0689D7" w:rsidR="001378E5" w:rsidRPr="00B91455" w:rsidRDefault="00B91455" w:rsidP="00B91455">
      <w:pPr>
        <w:rPr>
          <w:i/>
          <w:sz w:val="20"/>
          <w:szCs w:val="20"/>
        </w:rPr>
      </w:pPr>
      <w:r w:rsidRPr="00B91455">
        <w:rPr>
          <w:i/>
          <w:sz w:val="20"/>
          <w:szCs w:val="20"/>
        </w:rPr>
        <w:t>If the student has not already participated in professional service activities while enrolled in the MPH program, the APE team will assist the student in selecting one or more community or professional service activities to complete. Alternatively, the student may document community and professional service activities they participated in while enrolled in the MPH program.  In addition to the APE activities, at least one service, community engagement, or professional development activity must be completed while the student is enrolled in the MPH program.</w:t>
      </w:r>
    </w:p>
    <w:p w14:paraId="3E4B36C2" w14:textId="77777777" w:rsidR="00B91455" w:rsidRPr="00B91455" w:rsidRDefault="00B91455" w:rsidP="00B91455">
      <w:pPr>
        <w:pStyle w:val="BodyText"/>
        <w:ind w:right="781" w:hanging="1"/>
      </w:pPr>
    </w:p>
    <w:tbl>
      <w:tblPr>
        <w:tblStyle w:val="TableGrid"/>
        <w:tblW w:w="0" w:type="auto"/>
        <w:tblLook w:val="04A0" w:firstRow="1" w:lastRow="0" w:firstColumn="1" w:lastColumn="0" w:noHBand="0" w:noVBand="1"/>
      </w:tblPr>
      <w:tblGrid>
        <w:gridCol w:w="6925"/>
        <w:gridCol w:w="2425"/>
      </w:tblGrid>
      <w:tr w:rsidR="00BA13D7" w:rsidRPr="00BA13D7" w14:paraId="1E1A7554" w14:textId="77777777" w:rsidTr="00B91455">
        <w:tc>
          <w:tcPr>
            <w:tcW w:w="6925" w:type="dxa"/>
            <w:vAlign w:val="center"/>
          </w:tcPr>
          <w:p w14:paraId="7164A167" w14:textId="3FFEEBB7" w:rsidR="00BA13D7" w:rsidRPr="00B91455" w:rsidRDefault="00BA13D7" w:rsidP="00B91455">
            <w:pPr>
              <w:jc w:val="center"/>
            </w:pPr>
            <w:r w:rsidRPr="00B91455">
              <w:t>Community or professional service activity</w:t>
            </w:r>
          </w:p>
        </w:tc>
        <w:tc>
          <w:tcPr>
            <w:tcW w:w="2425" w:type="dxa"/>
            <w:vAlign w:val="center"/>
          </w:tcPr>
          <w:p w14:paraId="3C90E7D4" w14:textId="04FF0B3E" w:rsidR="00BA13D7" w:rsidRPr="00B91455" w:rsidRDefault="00BA13D7" w:rsidP="00B91455">
            <w:pPr>
              <w:jc w:val="center"/>
            </w:pPr>
            <w:r w:rsidRPr="00B91455">
              <w:t xml:space="preserve">Date </w:t>
            </w:r>
            <w:r w:rsidR="00281E45" w:rsidRPr="00B91455">
              <w:t>planned</w:t>
            </w:r>
            <w:r w:rsidR="00202B0F" w:rsidRPr="00B91455">
              <w:t xml:space="preserve"> or</w:t>
            </w:r>
            <w:r w:rsidR="00281E45" w:rsidRPr="00B91455">
              <w:t xml:space="preserve"> completed</w:t>
            </w:r>
          </w:p>
        </w:tc>
      </w:tr>
      <w:tr w:rsidR="00BA13D7" w:rsidRPr="00BA13D7" w14:paraId="04382D66" w14:textId="77777777" w:rsidTr="00E92D46">
        <w:tc>
          <w:tcPr>
            <w:tcW w:w="6925" w:type="dxa"/>
          </w:tcPr>
          <w:p w14:paraId="7813CBAA" w14:textId="77777777" w:rsidR="00BA13D7" w:rsidRPr="00BA13D7" w:rsidRDefault="00BA13D7" w:rsidP="00E92D46">
            <w:pPr>
              <w:rPr>
                <w:color w:val="FF0000"/>
              </w:rPr>
            </w:pPr>
          </w:p>
        </w:tc>
        <w:tc>
          <w:tcPr>
            <w:tcW w:w="2425" w:type="dxa"/>
          </w:tcPr>
          <w:p w14:paraId="2A7922C8" w14:textId="77777777" w:rsidR="00BA13D7" w:rsidRPr="00BA13D7" w:rsidRDefault="00BA13D7" w:rsidP="00E92D46">
            <w:pPr>
              <w:rPr>
                <w:color w:val="FF0000"/>
              </w:rPr>
            </w:pPr>
          </w:p>
        </w:tc>
      </w:tr>
      <w:tr w:rsidR="00BA13D7" w:rsidRPr="00BA13D7" w14:paraId="164A1497" w14:textId="77777777" w:rsidTr="00E92D46">
        <w:tc>
          <w:tcPr>
            <w:tcW w:w="6925" w:type="dxa"/>
          </w:tcPr>
          <w:p w14:paraId="7A325441" w14:textId="77777777" w:rsidR="00BA13D7" w:rsidRPr="00BA13D7" w:rsidRDefault="00BA13D7" w:rsidP="00E92D46">
            <w:pPr>
              <w:rPr>
                <w:color w:val="FF0000"/>
              </w:rPr>
            </w:pPr>
          </w:p>
        </w:tc>
        <w:tc>
          <w:tcPr>
            <w:tcW w:w="2425" w:type="dxa"/>
          </w:tcPr>
          <w:p w14:paraId="77D73646" w14:textId="77777777" w:rsidR="00BA13D7" w:rsidRPr="00BA13D7" w:rsidRDefault="00BA13D7" w:rsidP="00E92D46">
            <w:pPr>
              <w:rPr>
                <w:color w:val="FF0000"/>
              </w:rPr>
            </w:pPr>
          </w:p>
        </w:tc>
      </w:tr>
    </w:tbl>
    <w:p w14:paraId="4EB086AF" w14:textId="593221FE" w:rsidR="00DE33F3" w:rsidRDefault="00DE33F3" w:rsidP="00757B08">
      <w:pPr>
        <w:pStyle w:val="Heading1"/>
      </w:pPr>
      <w:r>
        <w:lastRenderedPageBreak/>
        <w:t>Tasks and timeline</w:t>
      </w:r>
    </w:p>
    <w:tbl>
      <w:tblPr>
        <w:tblStyle w:val="TableGrid"/>
        <w:tblW w:w="0" w:type="auto"/>
        <w:tblLook w:val="04A0" w:firstRow="1" w:lastRow="0" w:firstColumn="1" w:lastColumn="0" w:noHBand="0" w:noVBand="1"/>
      </w:tblPr>
      <w:tblGrid>
        <w:gridCol w:w="6925"/>
        <w:gridCol w:w="2425"/>
      </w:tblGrid>
      <w:tr w:rsidR="00DE33F3" w14:paraId="6A544B4C" w14:textId="77777777" w:rsidTr="00DE33F3">
        <w:tc>
          <w:tcPr>
            <w:tcW w:w="6925" w:type="dxa"/>
          </w:tcPr>
          <w:p w14:paraId="48717E6B" w14:textId="3E76BC72" w:rsidR="00DE33F3" w:rsidRDefault="00DE33F3" w:rsidP="00DE33F3">
            <w:pPr>
              <w:jc w:val="center"/>
            </w:pPr>
            <w:r>
              <w:t>Tasks to be completed</w:t>
            </w:r>
          </w:p>
        </w:tc>
        <w:tc>
          <w:tcPr>
            <w:tcW w:w="2425" w:type="dxa"/>
          </w:tcPr>
          <w:p w14:paraId="450BA20B" w14:textId="6C2848BD" w:rsidR="00DE33F3" w:rsidRDefault="00DE33F3" w:rsidP="00DE33F3">
            <w:pPr>
              <w:jc w:val="center"/>
            </w:pPr>
            <w:r>
              <w:t>Date due</w:t>
            </w:r>
          </w:p>
        </w:tc>
      </w:tr>
      <w:tr w:rsidR="00DE33F3" w14:paraId="638F6571" w14:textId="77777777" w:rsidTr="00DE33F3">
        <w:tc>
          <w:tcPr>
            <w:tcW w:w="6925" w:type="dxa"/>
          </w:tcPr>
          <w:p w14:paraId="3ED99181" w14:textId="77777777" w:rsidR="00DE33F3" w:rsidRDefault="00DE33F3" w:rsidP="00DE33F3"/>
        </w:tc>
        <w:tc>
          <w:tcPr>
            <w:tcW w:w="2425" w:type="dxa"/>
          </w:tcPr>
          <w:p w14:paraId="3BAFD51C" w14:textId="77777777" w:rsidR="00DE33F3" w:rsidRDefault="00DE33F3" w:rsidP="00DE33F3"/>
        </w:tc>
      </w:tr>
      <w:tr w:rsidR="00DE33F3" w14:paraId="0582102F" w14:textId="77777777" w:rsidTr="00DE33F3">
        <w:tc>
          <w:tcPr>
            <w:tcW w:w="6925" w:type="dxa"/>
          </w:tcPr>
          <w:p w14:paraId="0F338AD4" w14:textId="77777777" w:rsidR="00DE33F3" w:rsidRDefault="00DE33F3" w:rsidP="00DE33F3"/>
        </w:tc>
        <w:tc>
          <w:tcPr>
            <w:tcW w:w="2425" w:type="dxa"/>
          </w:tcPr>
          <w:p w14:paraId="47619446" w14:textId="77777777" w:rsidR="00DE33F3" w:rsidRDefault="00DE33F3" w:rsidP="00DE33F3"/>
        </w:tc>
      </w:tr>
      <w:tr w:rsidR="00DE33F3" w14:paraId="64C64DF0" w14:textId="77777777" w:rsidTr="00DE33F3">
        <w:tc>
          <w:tcPr>
            <w:tcW w:w="6925" w:type="dxa"/>
          </w:tcPr>
          <w:p w14:paraId="69B38AE0" w14:textId="77777777" w:rsidR="00DE33F3" w:rsidRDefault="00DE33F3" w:rsidP="00DE33F3"/>
        </w:tc>
        <w:tc>
          <w:tcPr>
            <w:tcW w:w="2425" w:type="dxa"/>
          </w:tcPr>
          <w:p w14:paraId="27E3AF3C" w14:textId="77777777" w:rsidR="00DE33F3" w:rsidRDefault="00DE33F3" w:rsidP="00DE33F3"/>
        </w:tc>
      </w:tr>
      <w:tr w:rsidR="00DE33F3" w14:paraId="6A89AB1F" w14:textId="77777777" w:rsidTr="00DE33F3">
        <w:tc>
          <w:tcPr>
            <w:tcW w:w="6925" w:type="dxa"/>
          </w:tcPr>
          <w:p w14:paraId="26A8D26C" w14:textId="77777777" w:rsidR="00DE33F3" w:rsidRDefault="00DE33F3" w:rsidP="00DE33F3"/>
        </w:tc>
        <w:tc>
          <w:tcPr>
            <w:tcW w:w="2425" w:type="dxa"/>
          </w:tcPr>
          <w:p w14:paraId="359D31BB" w14:textId="77777777" w:rsidR="00DE33F3" w:rsidRDefault="00DE33F3" w:rsidP="00DE33F3"/>
        </w:tc>
      </w:tr>
    </w:tbl>
    <w:p w14:paraId="4B227524" w14:textId="17B015E7" w:rsidR="00DE33F3" w:rsidRPr="00DE33F3" w:rsidRDefault="00D90F57" w:rsidP="00DE33F3">
      <w:pPr>
        <w:pStyle w:val="Heading1"/>
      </w:pPr>
      <w:r>
        <w:t xml:space="preserve">Schedule </w:t>
      </w:r>
      <w:proofErr w:type="gramStart"/>
      <w:r w:rsidR="00DE33F3">
        <w:t>1</w:t>
      </w:r>
      <w:r w:rsidR="00472AD7">
        <w:t>0</w:t>
      </w:r>
      <w:r w:rsidR="00DE33F3">
        <w:t xml:space="preserve"> minute</w:t>
      </w:r>
      <w:proofErr w:type="gramEnd"/>
      <w:r w:rsidR="00DE33F3">
        <w:t xml:space="preserve"> oral presentation at designated seminar</w:t>
      </w:r>
    </w:p>
    <w:p w14:paraId="5CD05DA7" w14:textId="2CABBB00" w:rsidR="00DE33F3" w:rsidRDefault="00DE33F3" w:rsidP="00DE33F3">
      <w:r>
        <w:t>Date:</w:t>
      </w:r>
    </w:p>
    <w:p w14:paraId="30223DDB" w14:textId="33696607" w:rsidR="00DE33F3" w:rsidRDefault="00DE33F3" w:rsidP="00DE33F3">
      <w:r>
        <w:t>Time:</w:t>
      </w:r>
    </w:p>
    <w:p w14:paraId="5331AA91" w14:textId="6D7BDCDA" w:rsidR="00DE33F3" w:rsidRPr="00DE33F3" w:rsidRDefault="00DE33F3" w:rsidP="00DE33F3">
      <w:r>
        <w:t>Location:</w:t>
      </w:r>
    </w:p>
    <w:p w14:paraId="167868A1" w14:textId="77777777" w:rsidR="00565F76" w:rsidRDefault="00757B08" w:rsidP="00757B08">
      <w:pPr>
        <w:pStyle w:val="Heading1"/>
      </w:pPr>
      <w:r>
        <w:t>Student responsibilities</w:t>
      </w:r>
    </w:p>
    <w:p w14:paraId="2452A542" w14:textId="77777777" w:rsidR="00757B08" w:rsidRDefault="00757B08" w:rsidP="00757B08">
      <w:pPr>
        <w:pStyle w:val="ListParagraph"/>
        <w:numPr>
          <w:ilvl w:val="0"/>
          <w:numId w:val="1"/>
        </w:numPr>
      </w:pPr>
      <w:r>
        <w:t>Maintain work schedule as agreed with the site mentor</w:t>
      </w:r>
    </w:p>
    <w:p w14:paraId="119A945E" w14:textId="77777777" w:rsidR="00757B08" w:rsidRDefault="00757B08" w:rsidP="00757B08">
      <w:pPr>
        <w:pStyle w:val="ListParagraph"/>
        <w:numPr>
          <w:ilvl w:val="0"/>
          <w:numId w:val="1"/>
        </w:numPr>
      </w:pPr>
      <w:r>
        <w:t>Complete the specified tasks and products</w:t>
      </w:r>
    </w:p>
    <w:p w14:paraId="723AA73F" w14:textId="77777777" w:rsidR="00757B08" w:rsidRDefault="00757B08" w:rsidP="00757B08">
      <w:pPr>
        <w:pStyle w:val="ListParagraph"/>
        <w:numPr>
          <w:ilvl w:val="0"/>
          <w:numId w:val="1"/>
        </w:numPr>
      </w:pPr>
      <w:r>
        <w:t>Interact with site personnel as professionals</w:t>
      </w:r>
    </w:p>
    <w:p w14:paraId="4F2F1891" w14:textId="77777777" w:rsidR="00757B08" w:rsidRDefault="00757B08" w:rsidP="00757B08">
      <w:pPr>
        <w:pStyle w:val="ListParagraph"/>
        <w:numPr>
          <w:ilvl w:val="0"/>
          <w:numId w:val="1"/>
        </w:numPr>
      </w:pPr>
      <w:r>
        <w:t>Meet with site mentor as agreed</w:t>
      </w:r>
    </w:p>
    <w:p w14:paraId="5CCE561B" w14:textId="77777777" w:rsidR="00757B08" w:rsidRDefault="00757B08" w:rsidP="00757B08">
      <w:pPr>
        <w:pStyle w:val="ListParagraph"/>
        <w:numPr>
          <w:ilvl w:val="0"/>
          <w:numId w:val="1"/>
        </w:numPr>
      </w:pPr>
      <w:r>
        <w:t>Maintain contact with APE academic advisor</w:t>
      </w:r>
    </w:p>
    <w:p w14:paraId="72CA2512" w14:textId="77777777" w:rsidR="00757B08" w:rsidRDefault="00757B08" w:rsidP="00757B08">
      <w:pPr>
        <w:pStyle w:val="Heading1"/>
      </w:pPr>
      <w:r>
        <w:t>Site mentor responsibilities</w:t>
      </w:r>
    </w:p>
    <w:p w14:paraId="4FFD0685" w14:textId="77777777" w:rsidR="00757B08" w:rsidRDefault="00757B08" w:rsidP="00757B08">
      <w:pPr>
        <w:pStyle w:val="ListParagraph"/>
        <w:numPr>
          <w:ilvl w:val="0"/>
          <w:numId w:val="2"/>
        </w:numPr>
      </w:pPr>
      <w:r>
        <w:t>Serve as a practice liaison with the student</w:t>
      </w:r>
    </w:p>
    <w:p w14:paraId="38EFF435" w14:textId="77777777" w:rsidR="00757B08" w:rsidRDefault="00757B08" w:rsidP="00757B08">
      <w:pPr>
        <w:pStyle w:val="ListParagraph"/>
        <w:numPr>
          <w:ilvl w:val="0"/>
          <w:numId w:val="2"/>
        </w:numPr>
      </w:pPr>
      <w:r>
        <w:t>Orient student to the practice site</w:t>
      </w:r>
    </w:p>
    <w:p w14:paraId="68787190" w14:textId="77777777" w:rsidR="00757B08" w:rsidRDefault="00757B08" w:rsidP="00757B08">
      <w:pPr>
        <w:pStyle w:val="ListParagraph"/>
        <w:numPr>
          <w:ilvl w:val="0"/>
          <w:numId w:val="2"/>
        </w:numPr>
      </w:pPr>
      <w:r>
        <w:t>Provide student with guidance, supervision, and feedback</w:t>
      </w:r>
    </w:p>
    <w:p w14:paraId="6FA9991F" w14:textId="77777777" w:rsidR="00757B08" w:rsidRDefault="00757B08" w:rsidP="00757B08">
      <w:pPr>
        <w:pStyle w:val="ListParagraph"/>
        <w:numPr>
          <w:ilvl w:val="0"/>
          <w:numId w:val="2"/>
        </w:numPr>
      </w:pPr>
      <w:r>
        <w:t>Review final portfolio and attend the student’s oral presentation</w:t>
      </w:r>
    </w:p>
    <w:p w14:paraId="5864251C" w14:textId="77777777" w:rsidR="00757B08" w:rsidRDefault="00757B08" w:rsidP="00757B08">
      <w:pPr>
        <w:pStyle w:val="Heading1"/>
      </w:pPr>
      <w:r>
        <w:t>Signature of agreement</w:t>
      </w:r>
    </w:p>
    <w:p w14:paraId="14F07DEA" w14:textId="77777777" w:rsidR="00757B08" w:rsidRDefault="00B03BDB">
      <w:pPr>
        <w:rPr>
          <w:i/>
          <w:sz w:val="20"/>
          <w:szCs w:val="20"/>
        </w:rPr>
      </w:pPr>
      <w:r w:rsidRPr="00B03BDB">
        <w:rPr>
          <w:i/>
          <w:sz w:val="20"/>
          <w:szCs w:val="20"/>
        </w:rPr>
        <w:t>I have participated in the development of this proposal and agree to the plan.</w:t>
      </w:r>
    </w:p>
    <w:p w14:paraId="691B2C35" w14:textId="77777777" w:rsidR="00B03BDB" w:rsidRDefault="00B03BDB">
      <w:pPr>
        <w:rPr>
          <w:sz w:val="20"/>
          <w:szCs w:val="20"/>
        </w:rPr>
      </w:pPr>
    </w:p>
    <w:p w14:paraId="527BE1EB" w14:textId="77777777" w:rsidR="00B03BDB" w:rsidRDefault="00B03BDB">
      <w:pPr>
        <w:rPr>
          <w:sz w:val="20"/>
          <w:szCs w:val="20"/>
        </w:rPr>
      </w:pPr>
    </w:p>
    <w:p w14:paraId="7596C717" w14:textId="77777777" w:rsidR="00B03BDB" w:rsidRDefault="00B03BDB">
      <w:pPr>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w:t>
      </w:r>
    </w:p>
    <w:p w14:paraId="3460AB93" w14:textId="77777777" w:rsidR="00B03BDB" w:rsidRDefault="00B03BDB">
      <w:pPr>
        <w:rPr>
          <w:sz w:val="20"/>
          <w:szCs w:val="20"/>
        </w:rPr>
      </w:pPr>
      <w:r>
        <w:rPr>
          <w:sz w:val="20"/>
          <w:szCs w:val="20"/>
        </w:rPr>
        <w:t>APE Academic Advisor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7BA307BB" w14:textId="77777777" w:rsidR="00B03BDB" w:rsidRDefault="00B03BDB">
      <w:pPr>
        <w:rPr>
          <w:sz w:val="20"/>
          <w:szCs w:val="20"/>
        </w:rPr>
      </w:pPr>
    </w:p>
    <w:p w14:paraId="386C8F43" w14:textId="77777777" w:rsidR="00B03BDB" w:rsidRDefault="00B03BDB" w:rsidP="00B03BDB">
      <w:pPr>
        <w:rPr>
          <w:sz w:val="20"/>
          <w:szCs w:val="20"/>
        </w:rPr>
      </w:pPr>
    </w:p>
    <w:p w14:paraId="37C0E0C5" w14:textId="77777777" w:rsidR="00B03BDB" w:rsidRDefault="00B03BDB" w:rsidP="00B03BDB">
      <w:pPr>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w:t>
      </w:r>
    </w:p>
    <w:p w14:paraId="7D7BC0D3" w14:textId="77777777" w:rsidR="00B03BDB" w:rsidRPr="00B03BDB" w:rsidRDefault="00B03BDB" w:rsidP="00B03BDB">
      <w:pPr>
        <w:rPr>
          <w:sz w:val="20"/>
          <w:szCs w:val="20"/>
        </w:rPr>
      </w:pPr>
      <w:r>
        <w:rPr>
          <w:sz w:val="20"/>
          <w:szCs w:val="20"/>
        </w:rPr>
        <w:t>APE Site Mentor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0FA16800" w14:textId="77777777" w:rsidR="00B03BDB" w:rsidRDefault="00B03BDB">
      <w:pPr>
        <w:rPr>
          <w:sz w:val="20"/>
          <w:szCs w:val="20"/>
        </w:rPr>
      </w:pPr>
    </w:p>
    <w:p w14:paraId="3E1F7987" w14:textId="77777777" w:rsidR="00B03BDB" w:rsidRDefault="00B03BDB" w:rsidP="00B03BDB">
      <w:pPr>
        <w:rPr>
          <w:sz w:val="20"/>
          <w:szCs w:val="20"/>
        </w:rPr>
      </w:pPr>
    </w:p>
    <w:p w14:paraId="58860C5A" w14:textId="77777777" w:rsidR="00B03BDB" w:rsidRDefault="00B03BDB" w:rsidP="00B03BDB">
      <w:pPr>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w:t>
      </w:r>
    </w:p>
    <w:p w14:paraId="2994D082" w14:textId="77777777" w:rsidR="00B03BDB" w:rsidRPr="00B03BDB" w:rsidRDefault="00B03BDB" w:rsidP="00B03BDB">
      <w:pPr>
        <w:rPr>
          <w:sz w:val="20"/>
          <w:szCs w:val="20"/>
        </w:rPr>
      </w:pPr>
      <w:r>
        <w:rPr>
          <w:sz w:val="20"/>
          <w:szCs w:val="20"/>
        </w:rPr>
        <w:t>Student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4D0FCFB6" w14:textId="77777777" w:rsidR="00B03BDB" w:rsidRDefault="00B03BDB">
      <w:pPr>
        <w:rPr>
          <w:sz w:val="20"/>
          <w:szCs w:val="20"/>
        </w:rPr>
      </w:pPr>
    </w:p>
    <w:p w14:paraId="15650022" w14:textId="32EE8417" w:rsidR="00646E66" w:rsidRPr="00B03BDB" w:rsidRDefault="00646E66" w:rsidP="00993977">
      <w:pPr>
        <w:rPr>
          <w:sz w:val="20"/>
          <w:szCs w:val="20"/>
        </w:rPr>
      </w:pPr>
    </w:p>
    <w:sectPr w:rsidR="00646E66" w:rsidRPr="00B03BDB" w:rsidSect="009939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6B6B" w14:textId="77777777" w:rsidR="00C716AF" w:rsidRDefault="00C716AF" w:rsidP="00DC30B9">
      <w:r>
        <w:separator/>
      </w:r>
    </w:p>
  </w:endnote>
  <w:endnote w:type="continuationSeparator" w:id="0">
    <w:p w14:paraId="1BCAE0D2" w14:textId="77777777" w:rsidR="00C716AF" w:rsidRDefault="00C716AF" w:rsidP="00DC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5DCA" w14:textId="0B444629" w:rsidR="00993977" w:rsidRPr="00993977" w:rsidRDefault="00993977">
    <w:pPr>
      <w:pStyle w:val="Footer"/>
      <w:rPr>
        <w:i/>
        <w:iCs/>
        <w:sz w:val="18"/>
        <w:szCs w:val="18"/>
      </w:rPr>
    </w:pPr>
    <w:r>
      <w:tab/>
    </w:r>
    <w:r w:rsidR="005868D5">
      <w:rPr>
        <w:i/>
        <w:iCs/>
        <w:sz w:val="18"/>
        <w:szCs w:val="18"/>
      </w:rPr>
      <w:t>January 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4FCE" w14:textId="77777777" w:rsidR="00C716AF" w:rsidRDefault="00C716AF" w:rsidP="00DC30B9">
      <w:r>
        <w:separator/>
      </w:r>
    </w:p>
  </w:footnote>
  <w:footnote w:type="continuationSeparator" w:id="0">
    <w:p w14:paraId="399F9656" w14:textId="77777777" w:rsidR="00C716AF" w:rsidRDefault="00C716AF" w:rsidP="00DC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22FD" w14:textId="2551F28F" w:rsidR="00DC30B9" w:rsidRDefault="00993977">
    <w:pPr>
      <w:pStyle w:val="Header"/>
    </w:pPr>
    <w:r>
      <w:rPr>
        <w:noProof/>
      </w:rPr>
      <w:drawing>
        <wp:inline distT="0" distB="0" distL="0" distR="0" wp14:anchorId="53D32F2A" wp14:editId="6995F055">
          <wp:extent cx="2037600" cy="914400"/>
          <wp:effectExtent l="0" t="0" r="0" b="0"/>
          <wp:docPr id="2046830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30912" name="Picture 2046830912"/>
                  <pic:cNvPicPr/>
                </pic:nvPicPr>
                <pic:blipFill>
                  <a:blip r:embed="rId1">
                    <a:extLst>
                      <a:ext uri="{28A0092B-C50C-407E-A947-70E740481C1C}">
                        <a14:useLocalDpi xmlns:a14="http://schemas.microsoft.com/office/drawing/2010/main" val="0"/>
                      </a:ext>
                    </a:extLst>
                  </a:blip>
                  <a:stretch>
                    <a:fillRect/>
                  </a:stretch>
                </pic:blipFill>
                <pic:spPr>
                  <a:xfrm>
                    <a:off x="0" y="0"/>
                    <a:ext cx="2037600" cy="914400"/>
                  </a:xfrm>
                  <a:prstGeom prst="rect">
                    <a:avLst/>
                  </a:prstGeom>
                </pic:spPr>
              </pic:pic>
            </a:graphicData>
          </a:graphic>
        </wp:inline>
      </w:drawing>
    </w:r>
  </w:p>
  <w:p w14:paraId="35F68432" w14:textId="77777777" w:rsidR="00DC30B9" w:rsidRDefault="00DC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03E"/>
    <w:multiLevelType w:val="hybridMultilevel"/>
    <w:tmpl w:val="0B006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343C"/>
    <w:multiLevelType w:val="hybridMultilevel"/>
    <w:tmpl w:val="34225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444878">
    <w:abstractNumId w:val="0"/>
  </w:num>
  <w:num w:numId="2" w16cid:durableId="136304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76"/>
    <w:rsid w:val="00110807"/>
    <w:rsid w:val="001378E5"/>
    <w:rsid w:val="00202B0F"/>
    <w:rsid w:val="00281E45"/>
    <w:rsid w:val="002C0D04"/>
    <w:rsid w:val="003F344C"/>
    <w:rsid w:val="004368A3"/>
    <w:rsid w:val="00471EB3"/>
    <w:rsid w:val="00472AD7"/>
    <w:rsid w:val="0056013E"/>
    <w:rsid w:val="00565F76"/>
    <w:rsid w:val="005868D5"/>
    <w:rsid w:val="00646E66"/>
    <w:rsid w:val="006E493F"/>
    <w:rsid w:val="00757B08"/>
    <w:rsid w:val="007B7C07"/>
    <w:rsid w:val="007F4AC7"/>
    <w:rsid w:val="008D7530"/>
    <w:rsid w:val="00993977"/>
    <w:rsid w:val="009C3589"/>
    <w:rsid w:val="00A77FA3"/>
    <w:rsid w:val="00AA5C04"/>
    <w:rsid w:val="00B038D6"/>
    <w:rsid w:val="00B03BDB"/>
    <w:rsid w:val="00B622F1"/>
    <w:rsid w:val="00B91455"/>
    <w:rsid w:val="00B9681D"/>
    <w:rsid w:val="00BA13D7"/>
    <w:rsid w:val="00C716AF"/>
    <w:rsid w:val="00D90F57"/>
    <w:rsid w:val="00DC30B9"/>
    <w:rsid w:val="00DE33F3"/>
    <w:rsid w:val="00F3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9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65F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5F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5F76"/>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565F7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565F76"/>
    <w:rPr>
      <w:i/>
      <w:iCs/>
      <w:color w:val="4472C4" w:themeColor="accent1"/>
    </w:rPr>
  </w:style>
  <w:style w:type="table" w:styleId="TableGrid">
    <w:name w:val="Table Grid"/>
    <w:basedOn w:val="TableNormal"/>
    <w:uiPriority w:val="39"/>
    <w:rsid w:val="007F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08"/>
    <w:pPr>
      <w:ind w:left="720"/>
      <w:contextualSpacing/>
    </w:pPr>
  </w:style>
  <w:style w:type="paragraph" w:styleId="BodyText">
    <w:name w:val="Body Text"/>
    <w:basedOn w:val="Normal"/>
    <w:link w:val="BodyTextChar"/>
    <w:uiPriority w:val="1"/>
    <w:qFormat/>
    <w:rsid w:val="001378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1378E5"/>
    <w:rPr>
      <w:rFonts w:ascii="Calibri" w:eastAsia="Calibri" w:hAnsi="Calibri" w:cs="Calibri"/>
      <w:sz w:val="22"/>
      <w:szCs w:val="22"/>
    </w:rPr>
  </w:style>
  <w:style w:type="paragraph" w:styleId="Header">
    <w:name w:val="header"/>
    <w:basedOn w:val="Normal"/>
    <w:link w:val="HeaderChar"/>
    <w:uiPriority w:val="99"/>
    <w:unhideWhenUsed/>
    <w:rsid w:val="00DC30B9"/>
    <w:pPr>
      <w:tabs>
        <w:tab w:val="center" w:pos="4680"/>
        <w:tab w:val="right" w:pos="9360"/>
      </w:tabs>
    </w:pPr>
  </w:style>
  <w:style w:type="character" w:customStyle="1" w:styleId="HeaderChar">
    <w:name w:val="Header Char"/>
    <w:basedOn w:val="DefaultParagraphFont"/>
    <w:link w:val="Header"/>
    <w:uiPriority w:val="99"/>
    <w:rsid w:val="00DC30B9"/>
  </w:style>
  <w:style w:type="paragraph" w:styleId="Footer">
    <w:name w:val="footer"/>
    <w:basedOn w:val="Normal"/>
    <w:link w:val="FooterChar"/>
    <w:uiPriority w:val="99"/>
    <w:unhideWhenUsed/>
    <w:rsid w:val="00DC30B9"/>
    <w:pPr>
      <w:tabs>
        <w:tab w:val="center" w:pos="4680"/>
        <w:tab w:val="right" w:pos="9360"/>
      </w:tabs>
    </w:pPr>
  </w:style>
  <w:style w:type="character" w:customStyle="1" w:styleId="FooterChar">
    <w:name w:val="Footer Char"/>
    <w:basedOn w:val="DefaultParagraphFont"/>
    <w:link w:val="Footer"/>
    <w:uiPriority w:val="99"/>
    <w:rsid w:val="00DC30B9"/>
  </w:style>
  <w:style w:type="paragraph" w:styleId="BalloonText">
    <w:name w:val="Balloon Text"/>
    <w:basedOn w:val="Normal"/>
    <w:link w:val="BalloonTextChar"/>
    <w:uiPriority w:val="99"/>
    <w:semiHidden/>
    <w:unhideWhenUsed/>
    <w:rsid w:val="009C3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35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t.edu/RESEARCH/complianceinfo/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 Harris</dc:creator>
  <cp:keywords/>
  <dc:description/>
  <cp:lastModifiedBy>Leigh Taggart</cp:lastModifiedBy>
  <cp:revision>2</cp:revision>
  <dcterms:created xsi:type="dcterms:W3CDTF">2023-12-30T16:28:00Z</dcterms:created>
  <dcterms:modified xsi:type="dcterms:W3CDTF">2023-12-30T16:28:00Z</dcterms:modified>
</cp:coreProperties>
</file>